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DC" w:rsidRPr="007E22DC" w:rsidRDefault="007E22DC" w:rsidP="007E22DC">
      <w:pPr>
        <w:pStyle w:val="a3"/>
        <w:widowControl w:val="0"/>
        <w:numPr>
          <w:ilvl w:val="0"/>
          <w:numId w:val="2"/>
        </w:numPr>
        <w:tabs>
          <w:tab w:val="left" w:pos="284"/>
          <w:tab w:val="left" w:pos="317"/>
        </w:tabs>
        <w:spacing w:line="240" w:lineRule="auto"/>
        <w:rPr>
          <w:rFonts w:eastAsia="Times New Roman"/>
          <w:bCs/>
          <w:color w:val="000000"/>
          <w:sz w:val="28"/>
          <w:szCs w:val="28"/>
          <w:lang w:eastAsia="ru-RU"/>
        </w:rPr>
      </w:pPr>
      <w:r w:rsidRPr="007E22DC">
        <w:rPr>
          <w:rFonts w:eastAsia="Times New Roman"/>
          <w:bCs/>
          <w:color w:val="000000"/>
          <w:sz w:val="28"/>
          <w:szCs w:val="28"/>
          <w:lang w:eastAsia="ru-RU"/>
        </w:rPr>
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лиц; о поступлении финансовых и материальных средств и об их расходовании по итогам финансового года;</w:t>
      </w:r>
    </w:p>
    <w:p w:rsidR="007E22DC" w:rsidRPr="007E22DC" w:rsidRDefault="007E22DC" w:rsidP="007E22DC">
      <w:pPr>
        <w:widowControl w:val="0"/>
        <w:tabs>
          <w:tab w:val="left" w:pos="284"/>
          <w:tab w:val="left" w:pos="317"/>
        </w:tabs>
        <w:spacing w:line="240" w:lineRule="auto"/>
        <w:rPr>
          <w:rFonts w:eastAsia="Times New Roman"/>
          <w:bCs/>
          <w:color w:val="FF0000"/>
          <w:sz w:val="28"/>
          <w:szCs w:val="28"/>
          <w:lang w:eastAsia="ru-RU"/>
        </w:rPr>
      </w:pPr>
      <w:r>
        <w:rPr>
          <w:rFonts w:eastAsia="Times New Roman"/>
          <w:bCs/>
          <w:color w:val="FF0000"/>
          <w:sz w:val="28"/>
          <w:szCs w:val="28"/>
          <w:lang w:eastAsia="ru-RU"/>
        </w:rPr>
        <w:t>(</w:t>
      </w:r>
      <w:r w:rsidRPr="007E22DC">
        <w:rPr>
          <w:rFonts w:eastAsia="Times New Roman"/>
          <w:bCs/>
          <w:color w:val="FF0000"/>
          <w:sz w:val="28"/>
          <w:szCs w:val="28"/>
          <w:lang w:eastAsia="ru-RU"/>
        </w:rPr>
        <w:t>Финансовое обеспечение осуществляется за счет муниципальный бюджетных средств.</w:t>
      </w:r>
      <w:r>
        <w:rPr>
          <w:rFonts w:eastAsia="Times New Roman"/>
          <w:bCs/>
          <w:color w:val="FF0000"/>
          <w:sz w:val="28"/>
          <w:szCs w:val="28"/>
          <w:lang w:eastAsia="ru-RU"/>
        </w:rPr>
        <w:t>)</w:t>
      </w:r>
      <w:bookmarkStart w:id="0" w:name="_GoBack"/>
      <w:bookmarkEnd w:id="0"/>
    </w:p>
    <w:p w:rsidR="00CC05F6" w:rsidRPr="007E22DC" w:rsidRDefault="00CC05F6">
      <w:pPr>
        <w:rPr>
          <w:sz w:val="28"/>
          <w:szCs w:val="28"/>
        </w:rPr>
      </w:pPr>
    </w:p>
    <w:sectPr w:rsidR="00CC05F6" w:rsidRPr="007E2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F3E8C"/>
    <w:multiLevelType w:val="hybridMultilevel"/>
    <w:tmpl w:val="97E003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410A0"/>
    <w:multiLevelType w:val="hybridMultilevel"/>
    <w:tmpl w:val="00CE34D0"/>
    <w:lvl w:ilvl="0" w:tplc="895E5262">
      <w:start w:val="3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DC"/>
    <w:rsid w:val="007E22DC"/>
    <w:rsid w:val="00CC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3B02"/>
  <w15:chartTrackingRefBased/>
  <w15:docId w15:val="{DFD7A1B2-F799-4850-8320-D7AD4D93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C"/>
    <w:pPr>
      <w:spacing w:after="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2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22D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22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1</cp:revision>
  <cp:lastPrinted>2019-10-14T10:57:00Z</cp:lastPrinted>
  <dcterms:created xsi:type="dcterms:W3CDTF">2019-10-14T10:54:00Z</dcterms:created>
  <dcterms:modified xsi:type="dcterms:W3CDTF">2019-10-14T10:58:00Z</dcterms:modified>
</cp:coreProperties>
</file>